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0C84B" w14:textId="77777777" w:rsidR="007E1028" w:rsidRDefault="00463AE6" w:rsidP="00463AE6">
      <w:pPr>
        <w:spacing w:line="480" w:lineRule="auto"/>
        <w:rPr>
          <w:rFonts w:ascii="Arial" w:hAnsi="Arial" w:cs="Arial"/>
        </w:rPr>
      </w:pPr>
      <w:r w:rsidRPr="00463AE6">
        <w:rPr>
          <w:rFonts w:ascii="Arial" w:hAnsi="Arial" w:cs="Arial"/>
        </w:rPr>
        <w:t>Elissa Terry</w:t>
      </w:r>
    </w:p>
    <w:p w14:paraId="2B109726" w14:textId="77777777" w:rsidR="00463AE6" w:rsidRDefault="00463AE6" w:rsidP="00463AE6">
      <w:pPr>
        <w:spacing w:line="480" w:lineRule="auto"/>
        <w:rPr>
          <w:rFonts w:ascii="Arial" w:hAnsi="Arial" w:cs="Arial"/>
        </w:rPr>
      </w:pPr>
      <w:r>
        <w:rPr>
          <w:rFonts w:ascii="Arial" w:hAnsi="Arial" w:cs="Arial"/>
        </w:rPr>
        <w:t>Comm 2011</w:t>
      </w:r>
    </w:p>
    <w:p w14:paraId="36836598" w14:textId="77777777" w:rsidR="00463AE6" w:rsidRDefault="00463AE6" w:rsidP="00463AE6">
      <w:pPr>
        <w:spacing w:line="480" w:lineRule="auto"/>
        <w:rPr>
          <w:rFonts w:ascii="Arial" w:hAnsi="Arial" w:cs="Arial"/>
        </w:rPr>
      </w:pPr>
      <w:r>
        <w:rPr>
          <w:rFonts w:ascii="Arial" w:hAnsi="Arial" w:cs="Arial"/>
        </w:rPr>
        <w:t>October 10, 2012</w:t>
      </w:r>
    </w:p>
    <w:p w14:paraId="69DD5B6C" w14:textId="77777777" w:rsidR="00463AE6" w:rsidRDefault="00463AE6" w:rsidP="00463AE6">
      <w:pPr>
        <w:spacing w:line="480" w:lineRule="auto"/>
        <w:rPr>
          <w:rFonts w:ascii="Arial" w:hAnsi="Arial" w:cs="Arial"/>
        </w:rPr>
      </w:pPr>
      <w:r>
        <w:rPr>
          <w:rFonts w:ascii="Arial" w:hAnsi="Arial" w:cs="Arial"/>
        </w:rPr>
        <w:t>Seedfolks</w:t>
      </w:r>
    </w:p>
    <w:p w14:paraId="6C092AF4" w14:textId="77777777" w:rsidR="00463AE6" w:rsidRDefault="00463AE6" w:rsidP="00463AE6">
      <w:pPr>
        <w:spacing w:line="480" w:lineRule="auto"/>
        <w:rPr>
          <w:rFonts w:ascii="Arial" w:hAnsi="Arial" w:cs="Arial"/>
        </w:rPr>
      </w:pPr>
    </w:p>
    <w:p w14:paraId="36C1C1FC" w14:textId="6524CA8B" w:rsidR="00463AE6" w:rsidRDefault="00463AE6" w:rsidP="00463AE6">
      <w:pPr>
        <w:spacing w:line="480" w:lineRule="auto"/>
        <w:rPr>
          <w:rFonts w:ascii="Arial" w:hAnsi="Arial" w:cs="Arial"/>
        </w:rPr>
      </w:pPr>
      <w:r>
        <w:rPr>
          <w:rFonts w:ascii="Arial" w:hAnsi="Arial" w:cs="Arial"/>
        </w:rPr>
        <w:tab/>
        <w:t xml:space="preserve">According to Phil Bartle, “Community is a construct, a model. We </w:t>
      </w:r>
      <w:r w:rsidR="00641867">
        <w:rPr>
          <w:rFonts w:ascii="Arial" w:hAnsi="Arial" w:cs="Arial"/>
        </w:rPr>
        <w:t>cannot</w:t>
      </w:r>
      <w:r w:rsidR="005D034A">
        <w:rPr>
          <w:rFonts w:ascii="Arial" w:hAnsi="Arial" w:cs="Arial"/>
        </w:rPr>
        <w:t xml:space="preserve"> see a </w:t>
      </w:r>
      <w:bookmarkStart w:id="0" w:name="_GoBack"/>
      <w:bookmarkEnd w:id="0"/>
      <w:r>
        <w:rPr>
          <w:rFonts w:ascii="Arial" w:hAnsi="Arial" w:cs="Arial"/>
        </w:rPr>
        <w:t xml:space="preserve">community, we </w:t>
      </w:r>
      <w:r w:rsidR="00641867">
        <w:rPr>
          <w:rFonts w:ascii="Arial" w:hAnsi="Arial" w:cs="Arial"/>
        </w:rPr>
        <w:t>cannot</w:t>
      </w:r>
      <w:r>
        <w:rPr>
          <w:rFonts w:ascii="Arial" w:hAnsi="Arial" w:cs="Arial"/>
        </w:rPr>
        <w:t xml:space="preserve"> touch it, and we </w:t>
      </w:r>
      <w:r w:rsidR="00641867">
        <w:rPr>
          <w:rFonts w:ascii="Arial" w:hAnsi="Arial" w:cs="Arial"/>
        </w:rPr>
        <w:t>cannot</w:t>
      </w:r>
      <w:r>
        <w:rPr>
          <w:rFonts w:ascii="Arial" w:hAnsi="Arial" w:cs="Arial"/>
        </w:rPr>
        <w:t xml:space="preserve"> directly experience it. Like the words ‘hill’ or snowflake,’ a community may come in one many shapes, and sizes, colors and locations, no two of which are alike.”  </w:t>
      </w:r>
    </w:p>
    <w:p w14:paraId="423BB764" w14:textId="77777777" w:rsidR="00B9421C" w:rsidRDefault="00463AE6" w:rsidP="00463AE6">
      <w:pPr>
        <w:spacing w:line="480" w:lineRule="auto"/>
        <w:rPr>
          <w:rFonts w:ascii="Arial" w:hAnsi="Arial" w:cs="Arial"/>
        </w:rPr>
      </w:pPr>
      <w:r>
        <w:rPr>
          <w:rFonts w:ascii="Arial" w:hAnsi="Arial" w:cs="Arial"/>
        </w:rPr>
        <w:tab/>
      </w:r>
      <w:r w:rsidRPr="00463AE6">
        <w:rPr>
          <w:rFonts w:ascii="Arial" w:hAnsi="Arial" w:cs="Arial"/>
          <w:i/>
        </w:rPr>
        <w:t xml:space="preserve">Seedfolks </w:t>
      </w:r>
      <w:r>
        <w:rPr>
          <w:rFonts w:ascii="Arial" w:hAnsi="Arial" w:cs="Arial"/>
        </w:rPr>
        <w:t xml:space="preserve">really represented this definition of community. </w:t>
      </w:r>
      <w:r w:rsidR="00105839">
        <w:rPr>
          <w:rFonts w:ascii="Arial" w:hAnsi="Arial" w:cs="Arial"/>
        </w:rPr>
        <w:t xml:space="preserve">At the end of </w:t>
      </w:r>
      <w:r w:rsidR="00105839" w:rsidRPr="00105839">
        <w:rPr>
          <w:rFonts w:ascii="Arial" w:hAnsi="Arial" w:cs="Arial"/>
          <w:i/>
        </w:rPr>
        <w:t>Seedfolks</w:t>
      </w:r>
      <w:r w:rsidR="00105839">
        <w:rPr>
          <w:rFonts w:ascii="Arial" w:hAnsi="Arial" w:cs="Arial"/>
          <w:i/>
        </w:rPr>
        <w:t xml:space="preserve"> </w:t>
      </w:r>
      <w:r w:rsidR="00105839">
        <w:rPr>
          <w:rFonts w:ascii="Arial" w:hAnsi="Arial" w:cs="Arial"/>
        </w:rPr>
        <w:t xml:space="preserve">Paul Fleischman talks about why and how he can up with the story and on the very last page he says, “Television, I’m afraid, has isolated us more than race, class, or ethnicity. </w:t>
      </w:r>
      <w:r w:rsidR="00B9421C">
        <w:rPr>
          <w:rFonts w:ascii="Arial" w:hAnsi="Arial" w:cs="Arial"/>
        </w:rPr>
        <w:t xml:space="preserve">“ I never really thought about how Television might change the way we think about community. In shows like Big Bang Theory, or Friends, they don’t really communicate with other people outside of their comfort zone. They would talk to their friends, and a couple people from their work. </w:t>
      </w:r>
    </w:p>
    <w:p w14:paraId="07F73ED0" w14:textId="77777777" w:rsidR="002402BA" w:rsidRDefault="00B9421C" w:rsidP="00B9421C">
      <w:pPr>
        <w:spacing w:line="480" w:lineRule="auto"/>
        <w:ind w:firstLine="720"/>
        <w:rPr>
          <w:rFonts w:ascii="Arial" w:hAnsi="Arial" w:cs="Arial"/>
        </w:rPr>
      </w:pPr>
      <w:r>
        <w:rPr>
          <w:rFonts w:ascii="Arial" w:hAnsi="Arial" w:cs="Arial"/>
        </w:rPr>
        <w:t>Fleischman goes on to say, “Community gardens</w:t>
      </w:r>
      <w:r w:rsidR="00105839">
        <w:rPr>
          <w:rFonts w:ascii="Arial" w:hAnsi="Arial" w:cs="Arial"/>
        </w:rPr>
        <w:t xml:space="preserve"> are places where people rediscover not only generosity, but the pleasure of coming together. I salute all those who give their time and talents to rebuilding that sense of belonging.”</w:t>
      </w:r>
      <w:r>
        <w:rPr>
          <w:rFonts w:ascii="Arial" w:hAnsi="Arial" w:cs="Arial"/>
        </w:rPr>
        <w:t xml:space="preserve"> He paints this picture very clearly throughout this </w:t>
      </w:r>
      <w:r w:rsidR="00641867">
        <w:rPr>
          <w:rFonts w:ascii="Arial" w:hAnsi="Arial" w:cs="Arial"/>
        </w:rPr>
        <w:t>book;</w:t>
      </w:r>
      <w:r>
        <w:rPr>
          <w:rFonts w:ascii="Arial" w:hAnsi="Arial" w:cs="Arial"/>
        </w:rPr>
        <w:t xml:space="preserve"> by the way the characters feel about their garden, and their sense of togetherness.</w:t>
      </w:r>
    </w:p>
    <w:p w14:paraId="33316FFB" w14:textId="77777777" w:rsidR="00D81316" w:rsidRDefault="00B9421C" w:rsidP="00D81316">
      <w:pPr>
        <w:spacing w:line="480" w:lineRule="auto"/>
        <w:ind w:firstLine="720"/>
        <w:rPr>
          <w:rFonts w:ascii="Arial" w:hAnsi="Arial" w:cs="Arial"/>
        </w:rPr>
      </w:pPr>
      <w:r>
        <w:rPr>
          <w:rFonts w:ascii="Arial" w:hAnsi="Arial" w:cs="Arial"/>
        </w:rPr>
        <w:t xml:space="preserve"> </w:t>
      </w:r>
      <w:r w:rsidR="000B2C51">
        <w:rPr>
          <w:rFonts w:ascii="Arial" w:hAnsi="Arial" w:cs="Arial"/>
        </w:rPr>
        <w:t xml:space="preserve">One of the characters, Florence, </w:t>
      </w:r>
      <w:r w:rsidR="002402BA">
        <w:rPr>
          <w:rFonts w:ascii="Arial" w:hAnsi="Arial" w:cs="Arial"/>
        </w:rPr>
        <w:t xml:space="preserve">did not even participate in the garden, but she still felt like she was a part of the community. “Being retired, it’s harder. </w:t>
      </w:r>
      <w:r w:rsidR="002402BA">
        <w:rPr>
          <w:rFonts w:ascii="Arial" w:hAnsi="Arial" w:cs="Arial"/>
        </w:rPr>
        <w:lastRenderedPageBreak/>
        <w:t xml:space="preserve">So I try to take a walk every </w:t>
      </w:r>
      <w:r w:rsidR="00D81316">
        <w:rPr>
          <w:rFonts w:ascii="Arial" w:hAnsi="Arial" w:cs="Arial"/>
        </w:rPr>
        <w:t>day, which</w:t>
      </w:r>
      <w:r w:rsidR="002402BA">
        <w:rPr>
          <w:rFonts w:ascii="Arial" w:hAnsi="Arial" w:cs="Arial"/>
        </w:rPr>
        <w:t xml:space="preserve"> is how I found the garden to begin with. I’d always stop there, to see what was new. I was just a watcher, but I was proud of the garden, as if it were mine. Proud and protective.” Later in her story she talks about why she thought the garden was a “wonderful change” for the community. “It had been a wonderful change to see people making something for themselves instead of waiting for welfare check. To see a part of the neighborhood looking better every day, and to smell those</w:t>
      </w:r>
      <w:r w:rsidR="00D81316">
        <w:rPr>
          <w:rFonts w:ascii="Arial" w:hAnsi="Arial" w:cs="Arial"/>
        </w:rPr>
        <w:t xml:space="preserve"> good smells of growing plants.”</w:t>
      </w:r>
    </w:p>
    <w:p w14:paraId="0AA1AF6D" w14:textId="77777777" w:rsidR="00D81316" w:rsidRDefault="00D81316" w:rsidP="00D81316">
      <w:pPr>
        <w:spacing w:line="480" w:lineRule="auto"/>
        <w:ind w:firstLine="720"/>
        <w:rPr>
          <w:rFonts w:ascii="Arial" w:hAnsi="Arial" w:cs="Arial"/>
        </w:rPr>
      </w:pPr>
      <w:r>
        <w:rPr>
          <w:rFonts w:ascii="Arial" w:hAnsi="Arial" w:cs="Arial"/>
        </w:rPr>
        <w:t>Bartle later describes institutional dimension of community as “the social or institutional dimension of community composed of the ways people act, interact, between each other, react, and expect each other</w:t>
      </w:r>
      <w:r w:rsidR="00CA7092">
        <w:rPr>
          <w:rFonts w:ascii="Arial" w:hAnsi="Arial" w:cs="Arial"/>
        </w:rPr>
        <w:t xml:space="preserve"> to act and interact. It includes such institutions as marriage or friendship, roles such as mother, or police officer, status or class, and other patterns of human behavior. “ The people in this story probably did not realize that they had as many connections to each other as they did. Once the people got the garden going, they started interacting to each other and started learning more about the person, and that is when they started feeling like part of a community. </w:t>
      </w:r>
    </w:p>
    <w:p w14:paraId="77D3A7C2" w14:textId="77777777" w:rsidR="0068647A" w:rsidRDefault="0068647A" w:rsidP="00D81316">
      <w:pPr>
        <w:spacing w:line="480" w:lineRule="auto"/>
        <w:ind w:firstLine="720"/>
        <w:rPr>
          <w:rFonts w:ascii="Arial" w:hAnsi="Arial" w:cs="Arial"/>
        </w:rPr>
      </w:pPr>
      <w:r>
        <w:rPr>
          <w:rFonts w:ascii="Arial" w:hAnsi="Arial" w:cs="Arial"/>
        </w:rPr>
        <w:t xml:space="preserve">There is one man in the story, Sam, who was really interested in the garden, and </w:t>
      </w:r>
      <w:r w:rsidR="00641867">
        <w:rPr>
          <w:rFonts w:ascii="Arial" w:hAnsi="Arial" w:cs="Arial"/>
        </w:rPr>
        <w:t>even,</w:t>
      </w:r>
      <w:r>
        <w:rPr>
          <w:rFonts w:ascii="Arial" w:hAnsi="Arial" w:cs="Arial"/>
        </w:rPr>
        <w:t xml:space="preserve"> had a little spot of his own, but he noticed the problems of the garden. The lack of water nearby, the trash still being left there still, and the homeless man, that used to sleep on the couch in the dump that was there before the garden. Then people started putting up chicken wire, gates with padlocks, board fences, and “KEEP OUT” sign, and eventually barbed wire. Sam felt like this made the garden less like a community. I really liked the way he put </w:t>
      </w:r>
      <w:r w:rsidR="00A87A0E">
        <w:rPr>
          <w:rFonts w:ascii="Arial" w:hAnsi="Arial" w:cs="Arial"/>
        </w:rPr>
        <w:t xml:space="preserve">how he felt the garden was becoming less like a community. “ God, who made Eden, also wrecked the Tower of Babel, by dividing people. From paradise, the garden was turning back into Cleveland. </w:t>
      </w:r>
    </w:p>
    <w:p w14:paraId="0DD7C267" w14:textId="77777777" w:rsidR="00A87A0E" w:rsidRPr="00A87A0E" w:rsidRDefault="00A87A0E" w:rsidP="00D81316">
      <w:pPr>
        <w:spacing w:line="480" w:lineRule="auto"/>
        <w:ind w:firstLine="720"/>
        <w:rPr>
          <w:rFonts w:ascii="Arial" w:hAnsi="Arial" w:cs="Arial"/>
        </w:rPr>
      </w:pPr>
      <w:r w:rsidRPr="00A87A0E">
        <w:rPr>
          <w:rFonts w:ascii="Arial" w:hAnsi="Arial" w:cs="Arial"/>
          <w:i/>
        </w:rPr>
        <w:t xml:space="preserve">Seedfolks </w:t>
      </w:r>
      <w:r>
        <w:rPr>
          <w:rFonts w:ascii="Arial" w:hAnsi="Arial" w:cs="Arial"/>
        </w:rPr>
        <w:t xml:space="preserve">was a really interesting way to think about how a community can be started. Fleischman did a good job and showing everyone’s stories and how each was affected by the garden and how much it meant to not only the people involved in the garden, but also the people who were affected by the garden. The concept of community has a different meaning to me now. Before when I would hear the word community, I would think of my hometown, but now I think of my friends, my dorms house, and all the girls in my bible study. We are all a part of a community, whether it be a town, or a group we are involved in, or just our friends. They are all people we share a part of our lives with, and even if they do not know our whole life story, they become part of our community, and people that we have a connection with; our life. </w:t>
      </w:r>
    </w:p>
    <w:sectPr w:rsidR="00A87A0E" w:rsidRPr="00A87A0E" w:rsidSect="00253D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AE6"/>
    <w:rsid w:val="000B2C51"/>
    <w:rsid w:val="00105839"/>
    <w:rsid w:val="002402BA"/>
    <w:rsid w:val="00253D57"/>
    <w:rsid w:val="00463AE6"/>
    <w:rsid w:val="005D034A"/>
    <w:rsid w:val="00641867"/>
    <w:rsid w:val="0068647A"/>
    <w:rsid w:val="007E1028"/>
    <w:rsid w:val="00A87A0E"/>
    <w:rsid w:val="00B9421C"/>
    <w:rsid w:val="00CA7092"/>
    <w:rsid w:val="00D81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6DBF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8131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1316"/>
    <w:rPr>
      <w:rFonts w:ascii="Times" w:hAnsi="Times"/>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81316"/>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1316"/>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80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629</Words>
  <Characters>3591</Characters>
  <Application>Microsoft Macintosh Word</Application>
  <DocSecurity>0</DocSecurity>
  <Lines>29</Lines>
  <Paragraphs>8</Paragraphs>
  <ScaleCrop>false</ScaleCrop>
  <Company>University of Northern Iowa</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Terry</dc:creator>
  <cp:keywords/>
  <dc:description/>
  <cp:lastModifiedBy>Elissa Terry</cp:lastModifiedBy>
  <cp:revision>3</cp:revision>
  <dcterms:created xsi:type="dcterms:W3CDTF">2012-10-12T15:06:00Z</dcterms:created>
  <dcterms:modified xsi:type="dcterms:W3CDTF">2012-10-26T03:22:00Z</dcterms:modified>
</cp:coreProperties>
</file>